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0ED2" w14:textId="0A9B3629" w:rsidR="009959EF" w:rsidRPr="00113FF8" w:rsidRDefault="009959EF" w:rsidP="00D902CC">
      <w:pPr>
        <w:keepNext/>
        <w:tabs>
          <w:tab w:val="left" w:pos="720"/>
          <w:tab w:val="left" w:pos="1440"/>
          <w:tab w:val="left" w:pos="2160"/>
          <w:tab w:val="left" w:pos="2880"/>
          <w:tab w:val="left" w:pos="3600"/>
          <w:tab w:val="center" w:pos="4680"/>
        </w:tabs>
        <w:spacing w:after="0" w:line="240" w:lineRule="auto"/>
        <w:outlineLvl w:val="0"/>
        <w:rPr>
          <w:rFonts w:ascii="Verdana" w:eastAsia="Times New Roman" w:hAnsi="Verdana" w:cs="Arial"/>
          <w:b/>
          <w:kern w:val="0"/>
          <w:sz w:val="20"/>
          <w:szCs w:val="20"/>
          <w14:ligatures w14:val="none"/>
        </w:rPr>
      </w:pPr>
      <w:r w:rsidRPr="00876937">
        <w:rPr>
          <w:rFonts w:ascii="Verdana" w:eastAsia="Times New Roman" w:hAnsi="Verdana" w:cs="Arial"/>
          <w:b/>
          <w:kern w:val="0"/>
          <w:sz w:val="20"/>
          <w:szCs w:val="20"/>
          <w14:ligatures w14:val="none"/>
        </w:rPr>
        <w:t xml:space="preserve">ANNEXE V – DOCUMENTS </w:t>
      </w:r>
      <w:r w:rsidR="00CA7285">
        <w:rPr>
          <w:rFonts w:ascii="Verdana" w:eastAsia="Times New Roman" w:hAnsi="Verdana" w:cs="Arial"/>
          <w:b/>
          <w:kern w:val="0"/>
          <w:sz w:val="20"/>
          <w:szCs w:val="20"/>
          <w14:ligatures w14:val="none"/>
        </w:rPr>
        <w:t>JUSTIFICATIFS POUR LE</w:t>
      </w:r>
      <w:r w:rsidRPr="00876937">
        <w:rPr>
          <w:rFonts w:ascii="Verdana" w:eastAsia="Times New Roman" w:hAnsi="Verdana" w:cs="Arial"/>
          <w:b/>
          <w:kern w:val="0"/>
          <w:sz w:val="20"/>
          <w:szCs w:val="20"/>
          <w14:ligatures w14:val="none"/>
        </w:rPr>
        <w:t xml:space="preserve"> COFINANCEMENT</w:t>
      </w:r>
    </w:p>
    <w:p w14:paraId="5F6A7577" w14:textId="77777777" w:rsidR="009959EF" w:rsidRPr="00113FF8" w:rsidRDefault="009959EF" w:rsidP="00D902CC">
      <w:pPr>
        <w:spacing w:after="0" w:line="240" w:lineRule="auto"/>
        <w:rPr>
          <w:rFonts w:ascii="Verdana" w:eastAsia="Times New Roman" w:hAnsi="Verdana" w:cs="Arial"/>
          <w:bCs/>
          <w:kern w:val="0"/>
          <w:sz w:val="20"/>
          <w:szCs w:val="20"/>
          <w14:ligatures w14:val="none"/>
        </w:rPr>
      </w:pPr>
    </w:p>
    <w:p w14:paraId="122934A5" w14:textId="18323CF2" w:rsidR="009959EF" w:rsidRPr="00113FF8" w:rsidRDefault="00693584" w:rsidP="005D44A6">
      <w:pPr>
        <w:spacing w:after="0" w:line="240" w:lineRule="auto"/>
        <w:jc w:val="both"/>
        <w:rPr>
          <w:rFonts w:ascii="Verdana" w:eastAsia="Times New Roman" w:hAnsi="Verdana" w:cs="Arial"/>
          <w:b/>
          <w:kern w:val="0"/>
          <w:sz w:val="20"/>
          <w:szCs w:val="20"/>
          <w14:ligatures w14:val="none"/>
        </w:rPr>
      </w:pPr>
      <w:r w:rsidRPr="00E16408">
        <w:rPr>
          <w:rFonts w:ascii="Verdana" w:eastAsia="Times New Roman" w:hAnsi="Verdana" w:cs="Arial"/>
          <w:bCs/>
          <w:kern w:val="0"/>
          <w:sz w:val="20"/>
          <w:szCs w:val="20"/>
          <w14:ligatures w14:val="none"/>
        </w:rPr>
        <w:t xml:space="preserve">Veuillez consulter </w:t>
      </w:r>
      <w:hyperlink r:id="rId10" w:history="1">
        <w:r w:rsidRPr="002B3769">
          <w:rPr>
            <w:rFonts w:ascii="Verdana" w:eastAsia="Times New Roman" w:hAnsi="Verdana" w:cs="Arial"/>
            <w:b/>
            <w:color w:val="0000FF"/>
            <w:kern w:val="0"/>
            <w:sz w:val="20"/>
            <w:szCs w:val="20"/>
            <w:u w:val="single"/>
            <w14:ligatures w14:val="none"/>
          </w:rPr>
          <w:t>l’appel de demandes</w:t>
        </w:r>
      </w:hyperlink>
      <w:r w:rsidRPr="00614E42">
        <w:rPr>
          <w:rFonts w:ascii="Verdana" w:eastAsia="Times New Roman" w:hAnsi="Verdana" w:cs="Arial"/>
          <w:bCs/>
          <w:kern w:val="0"/>
          <w:sz w:val="20"/>
          <w:szCs w:val="20"/>
          <w14:ligatures w14:val="none"/>
        </w:rPr>
        <w:t xml:space="preserve"> </w:t>
      </w:r>
      <w:r>
        <w:rPr>
          <w:rFonts w:ascii="Verdana" w:eastAsia="Times New Roman" w:hAnsi="Verdana" w:cs="Arial"/>
          <w:bCs/>
          <w:kern w:val="0"/>
          <w:sz w:val="20"/>
          <w:szCs w:val="20"/>
          <w14:ligatures w14:val="none"/>
        </w:rPr>
        <w:t xml:space="preserve">du </w:t>
      </w:r>
      <w:r>
        <w:rPr>
          <w:rFonts w:ascii="Verdana" w:eastAsia="Calibri" w:hAnsi="Verdana" w:cs="Arial"/>
          <w:kern w:val="0"/>
          <w:sz w:val="20"/>
          <w:szCs w:val="20"/>
          <w14:ligatures w14:val="none"/>
        </w:rPr>
        <w:t xml:space="preserve">Programme d’innovation génomique à la commercialisation (Programme IGC) </w:t>
      </w:r>
      <w:r w:rsidRPr="00614E42">
        <w:rPr>
          <w:rFonts w:ascii="Verdana" w:eastAsia="Times New Roman" w:hAnsi="Verdana" w:cs="Arial"/>
          <w:bCs/>
          <w:kern w:val="0"/>
          <w:sz w:val="20"/>
          <w:szCs w:val="20"/>
          <w14:ligatures w14:val="none"/>
        </w:rPr>
        <w:t xml:space="preserve">et </w:t>
      </w:r>
      <w:hyperlink r:id="rId11" w:history="1">
        <w:r w:rsidRPr="00D44B4E">
          <w:rPr>
            <w:rFonts w:ascii="Verdana" w:eastAsia="Times New Roman" w:hAnsi="Verdana" w:cs="Arial"/>
            <w:b/>
            <w:color w:val="0000FF"/>
            <w:kern w:val="0"/>
            <w:sz w:val="20"/>
            <w:szCs w:val="20"/>
            <w:u w:val="single"/>
            <w14:ligatures w14:val="none"/>
          </w:rPr>
          <w:t>les lignes directrices sur le financement de projets de recherche</w:t>
        </w:r>
      </w:hyperlink>
      <w:r w:rsidRPr="00614E42">
        <w:rPr>
          <w:rFonts w:ascii="Verdana" w:eastAsia="Times New Roman" w:hAnsi="Verdana" w:cs="Arial"/>
          <w:bCs/>
          <w:kern w:val="0"/>
          <w:sz w:val="20"/>
          <w:szCs w:val="20"/>
          <w14:ligatures w14:val="none"/>
        </w:rPr>
        <w:t xml:space="preserve"> de Génome Canada</w:t>
      </w:r>
      <w:r w:rsidR="009959EF" w:rsidRPr="00C950A4">
        <w:rPr>
          <w:rFonts w:ascii="Verdana" w:eastAsia="Times New Roman" w:hAnsi="Verdana" w:cs="Arial"/>
          <w:bCs/>
          <w:kern w:val="0"/>
          <w:sz w:val="20"/>
          <w:szCs w:val="20"/>
          <w14:ligatures w14:val="none"/>
        </w:rPr>
        <w:t xml:space="preserve"> pour plus de détails sur le cofinancement, y compris des exemples de</w:t>
      </w:r>
      <w:r w:rsidR="009959EF" w:rsidRPr="00876937">
        <w:rPr>
          <w:rFonts w:ascii="Verdana" w:eastAsia="Times New Roman" w:hAnsi="Verdana" w:cs="Arial"/>
          <w:bCs/>
          <w:kern w:val="0"/>
          <w:sz w:val="20"/>
          <w:szCs w:val="20"/>
          <w14:ligatures w14:val="none"/>
        </w:rPr>
        <w:t xml:space="preserve"> documents requis. </w:t>
      </w:r>
      <w:r w:rsidR="009959EF" w:rsidRPr="00876937">
        <w:rPr>
          <w:rFonts w:ascii="Verdana" w:eastAsia="Times New Roman" w:hAnsi="Verdana" w:cs="Arial"/>
          <w:b/>
          <w:kern w:val="0"/>
          <w:sz w:val="20"/>
          <w:szCs w:val="20"/>
          <w14:ligatures w14:val="none"/>
        </w:rPr>
        <w:t xml:space="preserve">Pour être admissible, tout cofinancement </w:t>
      </w:r>
      <w:r w:rsidR="009959EF" w:rsidRPr="00876937">
        <w:rPr>
          <w:rFonts w:ascii="Verdana" w:eastAsia="Times New Roman" w:hAnsi="Verdana" w:cs="Arial"/>
          <w:b/>
          <w:kern w:val="0"/>
          <w:sz w:val="20"/>
          <w:szCs w:val="20"/>
          <w:u w:val="single"/>
          <w14:ligatures w14:val="none"/>
        </w:rPr>
        <w:t>doit soutenir directement les objectifs du projet</w:t>
      </w:r>
      <w:r w:rsidR="009959EF" w:rsidRPr="00876937">
        <w:rPr>
          <w:rFonts w:ascii="Verdana" w:eastAsia="Times New Roman" w:hAnsi="Verdana" w:cs="Arial"/>
          <w:b/>
          <w:kern w:val="0"/>
          <w:sz w:val="20"/>
          <w:szCs w:val="20"/>
          <w14:ligatures w14:val="none"/>
        </w:rPr>
        <w:t xml:space="preserve"> et être destiné aux coûts admissibles expressément demandés dans le budget de Génome Canada</w:t>
      </w:r>
      <w:r w:rsidR="00E952C2">
        <w:rPr>
          <w:rFonts w:ascii="Verdana" w:eastAsia="Times New Roman" w:hAnsi="Verdana" w:cs="Arial"/>
          <w:b/>
          <w:kern w:val="0"/>
          <w:sz w:val="20"/>
          <w:szCs w:val="20"/>
          <w14:ligatures w14:val="none"/>
        </w:rPr>
        <w:t>.</w:t>
      </w:r>
    </w:p>
    <w:p w14:paraId="51D54C52" w14:textId="77777777" w:rsidR="009959EF" w:rsidRPr="00113FF8" w:rsidRDefault="009959EF" w:rsidP="005D44A6">
      <w:pPr>
        <w:spacing w:after="0" w:line="240" w:lineRule="auto"/>
        <w:jc w:val="both"/>
        <w:rPr>
          <w:rFonts w:ascii="Verdana" w:eastAsia="Times New Roman" w:hAnsi="Verdana" w:cs="Courier New"/>
          <w:kern w:val="0"/>
          <w:sz w:val="20"/>
          <w:szCs w:val="20"/>
          <w14:ligatures w14:val="none"/>
        </w:rPr>
      </w:pPr>
    </w:p>
    <w:p w14:paraId="7EDDD055" w14:textId="7F544EB2" w:rsidR="009959EF" w:rsidRPr="00113FF8" w:rsidRDefault="009959EF" w:rsidP="005D44A6">
      <w:pPr>
        <w:autoSpaceDE w:val="0"/>
        <w:autoSpaceDN w:val="0"/>
        <w:adjustRightInd w:val="0"/>
        <w:spacing w:after="0" w:line="240" w:lineRule="auto"/>
        <w:jc w:val="both"/>
        <w:rPr>
          <w:rFonts w:ascii="Verdana" w:eastAsia="Times New Roman" w:hAnsi="Verdana" w:cs="Courier New"/>
          <w:kern w:val="0"/>
          <w:sz w:val="20"/>
          <w:szCs w:val="20"/>
          <w14:ligatures w14:val="none"/>
        </w:rPr>
      </w:pPr>
      <w:r w:rsidRPr="00876937">
        <w:rPr>
          <w:rFonts w:ascii="Verdana" w:eastAsia="Times New Roman" w:hAnsi="Verdana" w:cs="Courier New"/>
          <w:kern w:val="0"/>
          <w:sz w:val="20"/>
          <w:szCs w:val="20"/>
          <w14:ligatures w14:val="none"/>
        </w:rPr>
        <w:t xml:space="preserve">Veuillez fournir des renseignements sur chaque source de cofinancement dans le tableau ci-dessous et </w:t>
      </w:r>
      <w:r w:rsidRPr="00876937">
        <w:rPr>
          <w:rFonts w:ascii="Verdana" w:eastAsia="Times New Roman" w:hAnsi="Verdana" w:cs="Courier New"/>
          <w:b/>
          <w:kern w:val="0"/>
          <w:sz w:val="20"/>
          <w:szCs w:val="20"/>
          <w14:ligatures w14:val="none"/>
        </w:rPr>
        <w:t xml:space="preserve">joindre les documents </w:t>
      </w:r>
      <w:r w:rsidR="00622818">
        <w:rPr>
          <w:rFonts w:ascii="Verdana" w:eastAsia="Times New Roman" w:hAnsi="Verdana" w:cs="Courier New"/>
          <w:b/>
          <w:kern w:val="0"/>
          <w:sz w:val="20"/>
          <w:szCs w:val="20"/>
          <w14:ligatures w14:val="none"/>
        </w:rPr>
        <w:t>justificatifs</w:t>
      </w:r>
      <w:r w:rsidRPr="00876937">
        <w:rPr>
          <w:rFonts w:ascii="Verdana" w:eastAsia="Times New Roman" w:hAnsi="Verdana" w:cs="Courier New"/>
          <w:kern w:val="0"/>
          <w:sz w:val="20"/>
          <w:szCs w:val="20"/>
          <w14:ligatures w14:val="none"/>
        </w:rPr>
        <w:t xml:space="preserve">. </w:t>
      </w:r>
      <w:r w:rsidR="00846D47">
        <w:rPr>
          <w:rFonts w:ascii="Verdana" w:eastAsia="Times New Roman" w:hAnsi="Verdana" w:cs="Courier New"/>
          <w:b/>
          <w:kern w:val="0"/>
          <w:sz w:val="20"/>
          <w:szCs w:val="20"/>
          <w14:ligatures w14:val="none"/>
        </w:rPr>
        <w:t>Numérotez la première page de c</w:t>
      </w:r>
      <w:r w:rsidRPr="00876937">
        <w:rPr>
          <w:rFonts w:ascii="Verdana" w:eastAsia="Times New Roman" w:hAnsi="Verdana" w:cs="Courier New"/>
          <w:b/>
          <w:kern w:val="0"/>
          <w:sz w:val="20"/>
          <w:szCs w:val="20"/>
          <w14:ligatures w14:val="none"/>
        </w:rPr>
        <w:t xml:space="preserve">haque document </w:t>
      </w:r>
      <w:r w:rsidR="00622818">
        <w:rPr>
          <w:rFonts w:ascii="Verdana" w:eastAsia="Times New Roman" w:hAnsi="Verdana" w:cs="Courier New"/>
          <w:b/>
          <w:kern w:val="0"/>
          <w:sz w:val="20"/>
          <w:szCs w:val="20"/>
          <w14:ligatures w14:val="none"/>
        </w:rPr>
        <w:t>justificatif</w:t>
      </w:r>
      <w:r w:rsidRPr="00876937">
        <w:rPr>
          <w:rFonts w:ascii="Verdana" w:eastAsia="Times New Roman" w:hAnsi="Verdana" w:cs="Courier New"/>
          <w:b/>
          <w:kern w:val="0"/>
          <w:sz w:val="20"/>
          <w:szCs w:val="20"/>
          <w14:ligatures w14:val="none"/>
        </w:rPr>
        <w:t xml:space="preserve"> </w:t>
      </w:r>
      <w:r w:rsidR="00846D47">
        <w:rPr>
          <w:rFonts w:ascii="Verdana" w:eastAsia="Times New Roman" w:hAnsi="Verdana" w:cs="Courier New"/>
          <w:b/>
          <w:kern w:val="0"/>
          <w:sz w:val="20"/>
          <w:szCs w:val="20"/>
          <w14:ligatures w14:val="none"/>
        </w:rPr>
        <w:t>(coin supérieur doit).</w:t>
      </w:r>
      <w:r w:rsidRPr="00876937">
        <w:rPr>
          <w:rFonts w:ascii="Verdana" w:eastAsia="Times New Roman" w:hAnsi="Verdana" w:cs="Courier New"/>
          <w:b/>
          <w:kern w:val="0"/>
          <w:sz w:val="20"/>
          <w:szCs w:val="20"/>
          <w14:ligatures w14:val="none"/>
        </w:rPr>
        <w:t xml:space="preserve"> </w:t>
      </w:r>
      <w:r w:rsidR="002D70F6" w:rsidRPr="004E00CC">
        <w:rPr>
          <w:rFonts w:ascii="Verdana" w:eastAsia="Times New Roman" w:hAnsi="Verdana" w:cs="Courier New"/>
          <w:kern w:val="0"/>
          <w:sz w:val="20"/>
          <w:szCs w:val="20"/>
          <w14:ligatures w14:val="none"/>
        </w:rPr>
        <w:t>Indiquer le lien de</w:t>
      </w:r>
      <w:r w:rsidRPr="004E00CC">
        <w:rPr>
          <w:rFonts w:ascii="Verdana" w:eastAsia="Times New Roman" w:hAnsi="Verdana" w:cs="Courier New"/>
          <w:kern w:val="0"/>
          <w:sz w:val="20"/>
          <w:szCs w:val="20"/>
          <w14:ligatures w14:val="none"/>
        </w:rPr>
        <w:t xml:space="preserve"> chaque document </w:t>
      </w:r>
      <w:r w:rsidR="004E00CC" w:rsidRPr="004E00CC">
        <w:rPr>
          <w:rFonts w:ascii="Verdana" w:eastAsia="Times New Roman" w:hAnsi="Verdana" w:cs="Courier New"/>
          <w:kern w:val="0"/>
          <w:sz w:val="20"/>
          <w:szCs w:val="20"/>
          <w14:ligatures w14:val="none"/>
        </w:rPr>
        <w:t>au</w:t>
      </w:r>
      <w:r w:rsidRPr="004E00CC">
        <w:rPr>
          <w:rFonts w:ascii="Verdana" w:eastAsia="Times New Roman" w:hAnsi="Verdana" w:cs="Courier New"/>
          <w:kern w:val="0"/>
          <w:sz w:val="20"/>
          <w:szCs w:val="20"/>
          <w14:ligatures w14:val="none"/>
        </w:rPr>
        <w:t xml:space="preserve"> tableau de sources de financement de la section VI</w:t>
      </w:r>
      <w:r w:rsidR="00B34DC8">
        <w:rPr>
          <w:rFonts w:ascii="Verdana" w:eastAsia="Times New Roman" w:hAnsi="Verdana" w:cs="Courier New"/>
          <w:kern w:val="0"/>
          <w:sz w:val="20"/>
          <w:szCs w:val="20"/>
          <w14:ligatures w14:val="none"/>
        </w:rPr>
        <w:t xml:space="preserve">. Assurez-vous de </w:t>
      </w:r>
      <w:r w:rsidRPr="004E00CC">
        <w:rPr>
          <w:rFonts w:ascii="Verdana" w:eastAsia="Times New Roman" w:hAnsi="Verdana" w:cs="Courier New"/>
          <w:kern w:val="0"/>
          <w:sz w:val="20"/>
          <w:szCs w:val="20"/>
          <w14:ligatures w14:val="none"/>
        </w:rPr>
        <w:t>regroup</w:t>
      </w:r>
      <w:r w:rsidR="00B34DC8">
        <w:rPr>
          <w:rFonts w:ascii="Verdana" w:eastAsia="Times New Roman" w:hAnsi="Verdana" w:cs="Courier New"/>
          <w:kern w:val="0"/>
          <w:sz w:val="20"/>
          <w:szCs w:val="20"/>
          <w14:ligatures w14:val="none"/>
        </w:rPr>
        <w:t>er</w:t>
      </w:r>
      <w:r w:rsidRPr="004E00CC">
        <w:rPr>
          <w:rFonts w:ascii="Verdana" w:eastAsia="Times New Roman" w:hAnsi="Verdana" w:cs="Courier New"/>
          <w:kern w:val="0"/>
          <w:sz w:val="20"/>
          <w:szCs w:val="20"/>
          <w14:ligatures w14:val="none"/>
        </w:rPr>
        <w:t xml:space="preserve"> les documents liés à chaque source de financement en utilisant le même numéro que la source de financement (p. ex., pour la source de financement 1 à la section VI). S'il y a trois documents </w:t>
      </w:r>
      <w:r w:rsidR="002D70F6" w:rsidRPr="004E00CC">
        <w:rPr>
          <w:rFonts w:ascii="Verdana" w:eastAsia="Times New Roman" w:hAnsi="Verdana" w:cs="Courier New"/>
          <w:kern w:val="0"/>
          <w:sz w:val="20"/>
          <w:szCs w:val="20"/>
          <w14:ligatures w14:val="none"/>
        </w:rPr>
        <w:t>justificatifs</w:t>
      </w:r>
      <w:r w:rsidRPr="004E00CC">
        <w:rPr>
          <w:rFonts w:ascii="Verdana" w:eastAsia="Times New Roman" w:hAnsi="Verdana" w:cs="Courier New"/>
          <w:kern w:val="0"/>
          <w:sz w:val="20"/>
          <w:szCs w:val="20"/>
          <w14:ligatures w14:val="none"/>
        </w:rPr>
        <w:t xml:space="preserve"> de la même</w:t>
      </w:r>
      <w:r w:rsidRPr="00876937">
        <w:rPr>
          <w:rFonts w:ascii="Verdana" w:eastAsia="Times New Roman" w:hAnsi="Verdana" w:cs="Courier New"/>
          <w:kern w:val="0"/>
          <w:sz w:val="20"/>
          <w:szCs w:val="20"/>
          <w14:ligatures w14:val="none"/>
        </w:rPr>
        <w:t xml:space="preserve"> source de financement, énumérez chacun comme 1a, 1b, 1c. Veuillez ajouter chaque document à vos favoris dans les PDF.</w:t>
      </w:r>
    </w:p>
    <w:p w14:paraId="1E8E5853" w14:textId="77777777" w:rsidR="009959EF" w:rsidRPr="00113FF8" w:rsidRDefault="009959EF" w:rsidP="005D44A6">
      <w:pPr>
        <w:autoSpaceDE w:val="0"/>
        <w:autoSpaceDN w:val="0"/>
        <w:adjustRightInd w:val="0"/>
        <w:spacing w:after="0" w:line="240" w:lineRule="auto"/>
        <w:jc w:val="both"/>
        <w:rPr>
          <w:rFonts w:ascii="Verdana" w:eastAsia="Times New Roman" w:hAnsi="Verdana" w:cs="Courier New"/>
          <w:kern w:val="0"/>
          <w:sz w:val="20"/>
          <w:szCs w:val="20"/>
          <w14:ligatures w14:val="none"/>
        </w:rPr>
      </w:pPr>
    </w:p>
    <w:p w14:paraId="4AD7D4B9" w14:textId="77777777" w:rsidR="00DA1FB2" w:rsidRDefault="009959EF" w:rsidP="005D44A6">
      <w:pPr>
        <w:autoSpaceDE w:val="0"/>
        <w:autoSpaceDN w:val="0"/>
        <w:adjustRightInd w:val="0"/>
        <w:spacing w:after="0" w:line="240" w:lineRule="auto"/>
        <w:jc w:val="both"/>
        <w:rPr>
          <w:rFonts w:ascii="Verdana" w:eastAsia="Times New Roman" w:hAnsi="Verdana" w:cs="Courier New"/>
          <w:kern w:val="0"/>
          <w:sz w:val="20"/>
          <w:szCs w:val="20"/>
          <w14:ligatures w14:val="none"/>
        </w:rPr>
      </w:pPr>
      <w:r w:rsidRPr="00876937">
        <w:rPr>
          <w:rFonts w:ascii="Verdana" w:eastAsia="Times New Roman" w:hAnsi="Verdana" w:cs="Courier New"/>
          <w:kern w:val="0"/>
          <w:sz w:val="20"/>
          <w:szCs w:val="20"/>
          <w14:ligatures w14:val="none"/>
        </w:rPr>
        <w:t>Une lettre d'appui est requise pour tout cofinancement. Des documents raisonnables à l'appui de la viabilité financière d'un organisme et de sa capacité à fournir le cofinancement sont également requis pour tous les organismes qui contribuent plus de 50 000 $</w:t>
      </w:r>
      <w:r w:rsidR="00660585">
        <w:rPr>
          <w:rFonts w:ascii="Verdana" w:eastAsia="Times New Roman" w:hAnsi="Verdana" w:cs="Courier New"/>
          <w:kern w:val="0"/>
          <w:sz w:val="20"/>
          <w:szCs w:val="20"/>
          <w14:ligatures w14:val="none"/>
        </w:rPr>
        <w:t xml:space="preserve"> ou plus de 10% </w:t>
      </w:r>
      <w:r w:rsidR="00EB1551">
        <w:rPr>
          <w:rFonts w:ascii="Verdana" w:eastAsia="Times New Roman" w:hAnsi="Verdana" w:cs="Courier New"/>
          <w:kern w:val="0"/>
          <w:sz w:val="20"/>
          <w:szCs w:val="20"/>
          <w14:ligatures w14:val="none"/>
        </w:rPr>
        <w:t>du co-financement total</w:t>
      </w:r>
      <w:r w:rsidR="005942AA">
        <w:rPr>
          <w:rFonts w:ascii="Verdana" w:eastAsia="Times New Roman" w:hAnsi="Verdana" w:cs="Courier New"/>
          <w:kern w:val="0"/>
          <w:sz w:val="20"/>
          <w:szCs w:val="20"/>
          <w14:ligatures w14:val="none"/>
        </w:rPr>
        <w:t>.</w:t>
      </w:r>
      <w:r w:rsidRPr="00876937">
        <w:rPr>
          <w:rFonts w:ascii="Verdana" w:eastAsia="Times New Roman" w:hAnsi="Verdana" w:cs="Courier New"/>
          <w:kern w:val="0"/>
          <w:sz w:val="20"/>
          <w:szCs w:val="20"/>
          <w14:ligatures w14:val="none"/>
        </w:rPr>
        <w:t xml:space="preserve"> Les états financiers (vérifiés lorsqu'ils sont disponibles), y compris le bilan, l'état des résultats et l'état des flux de trésorerie, sont requis pour les entreprises qui n'ont pas de rapports financiers ou annuels accessibles au public. D'autres renseignements supplémentaires fournissant un appui crédible à la viabilité financière de l'organisation et à sa capacité à respecter ses engagements de cofinancement (p. ex., communiqués de presse annonçant un nouveau financement important, projections de trésorerie) sont encouragés, le cas échéant. </w:t>
      </w:r>
    </w:p>
    <w:p w14:paraId="46A5ACE0" w14:textId="77777777" w:rsidR="00DA1FB2" w:rsidRDefault="00DA1FB2" w:rsidP="005D44A6">
      <w:pPr>
        <w:autoSpaceDE w:val="0"/>
        <w:autoSpaceDN w:val="0"/>
        <w:adjustRightInd w:val="0"/>
        <w:spacing w:after="0" w:line="240" w:lineRule="auto"/>
        <w:jc w:val="both"/>
        <w:rPr>
          <w:rFonts w:ascii="Verdana" w:eastAsia="Times New Roman" w:hAnsi="Verdana" w:cs="Courier New"/>
          <w:kern w:val="0"/>
          <w:sz w:val="20"/>
          <w:szCs w:val="20"/>
          <w14:ligatures w14:val="none"/>
        </w:rPr>
      </w:pPr>
    </w:p>
    <w:p w14:paraId="55DF1CFA" w14:textId="55089E17" w:rsidR="009959EF" w:rsidRDefault="009959EF" w:rsidP="005D44A6">
      <w:pPr>
        <w:autoSpaceDE w:val="0"/>
        <w:autoSpaceDN w:val="0"/>
        <w:adjustRightInd w:val="0"/>
        <w:spacing w:after="0" w:line="240" w:lineRule="auto"/>
        <w:jc w:val="both"/>
        <w:rPr>
          <w:rFonts w:ascii="Verdana" w:eastAsia="Times New Roman" w:hAnsi="Verdana" w:cs="Courier New"/>
          <w:kern w:val="0"/>
          <w:sz w:val="20"/>
          <w:szCs w:val="20"/>
          <w14:ligatures w14:val="none"/>
        </w:rPr>
      </w:pPr>
      <w:r w:rsidRPr="00876937">
        <w:rPr>
          <w:rFonts w:ascii="Verdana" w:eastAsia="Times New Roman" w:hAnsi="Verdana" w:cs="Courier New"/>
          <w:kern w:val="0"/>
          <w:sz w:val="20"/>
          <w:szCs w:val="20"/>
          <w14:ligatures w14:val="none"/>
        </w:rPr>
        <w:t xml:space="preserve">Génome Canada </w:t>
      </w:r>
      <w:r w:rsidR="00B10B96">
        <w:rPr>
          <w:rFonts w:ascii="Verdana" w:eastAsia="Times New Roman" w:hAnsi="Verdana" w:cs="Courier New"/>
          <w:kern w:val="0"/>
          <w:sz w:val="20"/>
          <w:szCs w:val="20"/>
          <w14:ligatures w14:val="none"/>
        </w:rPr>
        <w:t>ou Génome Québec peuvent</w:t>
      </w:r>
      <w:r w:rsidRPr="00876937">
        <w:rPr>
          <w:rFonts w:ascii="Verdana" w:eastAsia="Times New Roman" w:hAnsi="Verdana" w:cs="Courier New"/>
          <w:kern w:val="0"/>
          <w:sz w:val="20"/>
          <w:szCs w:val="20"/>
          <w14:ligatures w14:val="none"/>
        </w:rPr>
        <w:t xml:space="preserve"> demander des documents supplémentaires si nécessaire </w:t>
      </w:r>
      <w:r w:rsidR="00D50A40">
        <w:rPr>
          <w:rFonts w:ascii="Verdana" w:eastAsia="Times New Roman" w:hAnsi="Verdana" w:cs="Courier New"/>
          <w:kern w:val="0"/>
          <w:sz w:val="20"/>
          <w:szCs w:val="20"/>
          <w14:ligatures w14:val="none"/>
        </w:rPr>
        <w:t>dans le cadre d’une</w:t>
      </w:r>
      <w:r w:rsidR="007F6CFB">
        <w:rPr>
          <w:rFonts w:ascii="Verdana" w:eastAsia="Times New Roman" w:hAnsi="Verdana" w:cs="Courier New"/>
          <w:kern w:val="0"/>
          <w:sz w:val="20"/>
          <w:szCs w:val="20"/>
          <w14:ligatures w14:val="none"/>
        </w:rPr>
        <w:t xml:space="preserve"> </w:t>
      </w:r>
      <w:r w:rsidRPr="00876937">
        <w:rPr>
          <w:rFonts w:ascii="Verdana" w:eastAsia="Times New Roman" w:hAnsi="Verdana" w:cs="Courier New"/>
          <w:kern w:val="0"/>
          <w:sz w:val="20"/>
          <w:szCs w:val="20"/>
          <w14:ligatures w14:val="none"/>
        </w:rPr>
        <w:t>diligence raisonnable. Les états financiers doivent être fournis sous forme de document PDF distinct des autres documents à l'appui. Tous les renseignements financiers, y compris les états financiers, demeurent confidentiels et ne sont pas fournis aux évaluateurs</w:t>
      </w:r>
      <w:r w:rsidR="0092179B">
        <w:rPr>
          <w:rFonts w:ascii="Verdana" w:eastAsia="Times New Roman" w:hAnsi="Verdana" w:cs="Courier New"/>
          <w:kern w:val="0"/>
          <w:sz w:val="20"/>
          <w:szCs w:val="20"/>
          <w14:ligatures w14:val="none"/>
        </w:rPr>
        <w:t xml:space="preserve"> ou évaluatrices</w:t>
      </w:r>
      <w:r w:rsidRPr="00876937">
        <w:rPr>
          <w:rFonts w:ascii="Verdana" w:eastAsia="Times New Roman" w:hAnsi="Verdana" w:cs="Courier New"/>
          <w:kern w:val="0"/>
          <w:sz w:val="20"/>
          <w:szCs w:val="20"/>
          <w14:ligatures w14:val="none"/>
        </w:rPr>
        <w:t>.</w:t>
      </w:r>
    </w:p>
    <w:p w14:paraId="18739822" w14:textId="77777777" w:rsidR="002C1EFA" w:rsidRDefault="002C1EFA" w:rsidP="00D902CC">
      <w:pPr>
        <w:autoSpaceDE w:val="0"/>
        <w:autoSpaceDN w:val="0"/>
        <w:adjustRightInd w:val="0"/>
        <w:spacing w:after="0" w:line="240" w:lineRule="auto"/>
        <w:rPr>
          <w:rFonts w:ascii="Verdana" w:eastAsia="Times New Roman" w:hAnsi="Verdana" w:cs="Courier New"/>
          <w:kern w:val="0"/>
          <w:sz w:val="20"/>
          <w:szCs w:val="20"/>
          <w14:ligatures w14:val="none"/>
        </w:rPr>
      </w:pPr>
    </w:p>
    <w:p w14:paraId="0A6BA367" w14:textId="217CB3D4" w:rsidR="00504A9F" w:rsidRDefault="00504A9F">
      <w:pPr>
        <w:rPr>
          <w:rFonts w:ascii="Verdana" w:eastAsia="Times New Roman" w:hAnsi="Verdana" w:cs="Courier New"/>
          <w:kern w:val="0"/>
          <w:sz w:val="20"/>
          <w:szCs w:val="20"/>
          <w14:ligatures w14:val="none"/>
        </w:rPr>
      </w:pPr>
      <w:r>
        <w:rPr>
          <w:rFonts w:ascii="Verdana" w:eastAsia="Times New Roman" w:hAnsi="Verdana" w:cs="Courier New"/>
          <w:kern w:val="0"/>
          <w:sz w:val="20"/>
          <w:szCs w:val="20"/>
          <w14:ligatures w14:val="none"/>
        </w:rPr>
        <w:br w:type="page"/>
      </w:r>
    </w:p>
    <w:p w14:paraId="480B7F44" w14:textId="77777777" w:rsidR="002C1EFA" w:rsidRPr="00113FF8" w:rsidRDefault="002C1EFA" w:rsidP="00D902CC">
      <w:pPr>
        <w:autoSpaceDE w:val="0"/>
        <w:autoSpaceDN w:val="0"/>
        <w:adjustRightInd w:val="0"/>
        <w:spacing w:after="0" w:line="240" w:lineRule="auto"/>
        <w:rPr>
          <w:rFonts w:ascii="Verdana" w:eastAsia="Times New Roman" w:hAnsi="Verdana" w:cs="Courier New"/>
          <w:kern w:val="0"/>
          <w:sz w:val="20"/>
          <w:szCs w:val="20"/>
          <w14:ligatures w14:val="none"/>
        </w:rPr>
      </w:pPr>
    </w:p>
    <w:p w14:paraId="5389A8BA" w14:textId="77777777" w:rsidR="009959EF" w:rsidRPr="00113FF8" w:rsidRDefault="009959EF" w:rsidP="00D902CC">
      <w:pPr>
        <w:spacing w:after="0" w:line="240" w:lineRule="auto"/>
        <w:rPr>
          <w:rFonts w:ascii="Verdana" w:eastAsia="Times New Roman" w:hAnsi="Verdana" w:cs="Arial"/>
          <w:kern w:val="0"/>
          <w:sz w:val="20"/>
          <w:szCs w:val="20"/>
          <w14:ligatures w14:val="non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4395"/>
        <w:gridCol w:w="3260"/>
      </w:tblGrid>
      <w:tr w:rsidR="009959EF" w:rsidRPr="00876937" w14:paraId="4E333F50" w14:textId="77777777" w:rsidTr="002D70F6">
        <w:tc>
          <w:tcPr>
            <w:tcW w:w="1588" w:type="dxa"/>
            <w:vAlign w:val="center"/>
          </w:tcPr>
          <w:p w14:paraId="631AC322" w14:textId="6D351F45" w:rsidR="009959EF" w:rsidRPr="00876937" w:rsidRDefault="00523860" w:rsidP="00D50A40">
            <w:pPr>
              <w:keepNext/>
              <w:spacing w:before="60" w:after="60" w:line="240" w:lineRule="auto"/>
              <w:ind w:left="59"/>
              <w:jc w:val="center"/>
              <w:outlineLvl w:val="0"/>
              <w:rPr>
                <w:rFonts w:ascii="Verdana" w:eastAsia="Times New Roman" w:hAnsi="Verdana" w:cs="Courier New"/>
                <w:b/>
                <w:bCs/>
                <w:kern w:val="0"/>
                <w:sz w:val="20"/>
                <w:szCs w:val="20"/>
                <w:lang w:val="en-CA"/>
                <w14:ligatures w14:val="none"/>
              </w:rPr>
            </w:pPr>
            <w:r>
              <w:rPr>
                <w:rFonts w:ascii="Verdana" w:eastAsia="Times New Roman" w:hAnsi="Verdana" w:cs="Courier New"/>
                <w:b/>
                <w:bCs/>
                <w:kern w:val="0"/>
                <w:sz w:val="20"/>
                <w:szCs w:val="20"/>
                <w14:ligatures w14:val="none"/>
              </w:rPr>
              <w:t>Numéro</w:t>
            </w:r>
            <w:r w:rsidR="00D50A40">
              <w:rPr>
                <w:rFonts w:ascii="Verdana" w:eastAsia="Times New Roman" w:hAnsi="Verdana" w:cs="Courier New"/>
                <w:b/>
                <w:bCs/>
                <w:kern w:val="0"/>
                <w:sz w:val="20"/>
                <w:szCs w:val="20"/>
                <w14:ligatures w14:val="none"/>
              </w:rPr>
              <w:t xml:space="preserve"> du d</w:t>
            </w:r>
            <w:r w:rsidR="009959EF" w:rsidRPr="00876937">
              <w:rPr>
                <w:rFonts w:ascii="Verdana" w:eastAsia="Times New Roman" w:hAnsi="Verdana" w:cs="Arial"/>
                <w:b/>
                <w:kern w:val="0"/>
                <w:sz w:val="20"/>
                <w:szCs w:val="20"/>
                <w14:ligatures w14:val="none"/>
              </w:rPr>
              <w:t>ocument</w:t>
            </w:r>
          </w:p>
        </w:tc>
        <w:tc>
          <w:tcPr>
            <w:tcW w:w="4395" w:type="dxa"/>
            <w:vAlign w:val="center"/>
          </w:tcPr>
          <w:p w14:paraId="14BCC7D8" w14:textId="77777777" w:rsidR="009959EF" w:rsidRPr="00876937" w:rsidRDefault="009959EF" w:rsidP="00D50A40">
            <w:pPr>
              <w:keepNext/>
              <w:spacing w:before="60" w:after="60" w:line="240" w:lineRule="auto"/>
              <w:ind w:left="67"/>
              <w:jc w:val="center"/>
              <w:outlineLvl w:val="0"/>
              <w:rPr>
                <w:rFonts w:ascii="Verdana" w:eastAsia="Times New Roman" w:hAnsi="Verdana" w:cs="Arial"/>
                <w:b/>
                <w:kern w:val="0"/>
                <w:sz w:val="20"/>
                <w:szCs w:val="20"/>
                <w:lang w:val="en-CA"/>
                <w14:ligatures w14:val="none"/>
              </w:rPr>
            </w:pPr>
            <w:r w:rsidRPr="00876937">
              <w:rPr>
                <w:rFonts w:ascii="Verdana" w:eastAsia="Times New Roman" w:hAnsi="Verdana" w:cs="Arial"/>
                <w:b/>
                <w:kern w:val="0"/>
                <w:sz w:val="20"/>
                <w:szCs w:val="20"/>
                <w14:ligatures w14:val="none"/>
              </w:rPr>
              <w:t>Organisation</w:t>
            </w:r>
          </w:p>
        </w:tc>
        <w:tc>
          <w:tcPr>
            <w:tcW w:w="3260" w:type="dxa"/>
            <w:vAlign w:val="center"/>
          </w:tcPr>
          <w:p w14:paraId="294B70CD" w14:textId="77777777" w:rsidR="009959EF" w:rsidRPr="00876937" w:rsidRDefault="009959EF" w:rsidP="00D50A40">
            <w:pPr>
              <w:keepNext/>
              <w:spacing w:before="60" w:after="60" w:line="240" w:lineRule="auto"/>
              <w:jc w:val="center"/>
              <w:outlineLvl w:val="0"/>
              <w:rPr>
                <w:rFonts w:ascii="Verdana" w:eastAsia="Times New Roman" w:hAnsi="Verdana" w:cs="Arial"/>
                <w:b/>
                <w:kern w:val="0"/>
                <w:sz w:val="20"/>
                <w:szCs w:val="20"/>
                <w:lang w:val="en-CA"/>
                <w14:ligatures w14:val="none"/>
              </w:rPr>
            </w:pPr>
            <w:r w:rsidRPr="00876937">
              <w:rPr>
                <w:rFonts w:ascii="Verdana" w:eastAsia="Times New Roman" w:hAnsi="Verdana" w:cs="Arial"/>
                <w:b/>
                <w:kern w:val="0"/>
                <w:sz w:val="20"/>
                <w:szCs w:val="20"/>
                <w14:ligatures w14:val="none"/>
              </w:rPr>
              <w:t>Document joint</w:t>
            </w:r>
          </w:p>
        </w:tc>
      </w:tr>
      <w:tr w:rsidR="009959EF" w:rsidRPr="00876937" w14:paraId="00B9FB41" w14:textId="77777777" w:rsidTr="002D70F6">
        <w:trPr>
          <w:trHeight w:val="530"/>
        </w:trPr>
        <w:tc>
          <w:tcPr>
            <w:tcW w:w="1588" w:type="dxa"/>
            <w:vAlign w:val="center"/>
          </w:tcPr>
          <w:p w14:paraId="1F10CDE9" w14:textId="77777777" w:rsidR="009959EF" w:rsidRPr="00AD353C" w:rsidRDefault="009959EF" w:rsidP="00D902CC">
            <w:pPr>
              <w:keepNext/>
              <w:spacing w:after="0" w:line="240" w:lineRule="auto"/>
              <w:ind w:left="59"/>
              <w:jc w:val="center"/>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1a</w:t>
            </w:r>
          </w:p>
        </w:tc>
        <w:tc>
          <w:tcPr>
            <w:tcW w:w="4395" w:type="dxa"/>
            <w:vAlign w:val="center"/>
          </w:tcPr>
          <w:p w14:paraId="62B8220F" w14:textId="77777777" w:rsidR="009959EF" w:rsidRPr="00AD353C" w:rsidRDefault="009959EF" w:rsidP="00D902CC">
            <w:pPr>
              <w:keepNext/>
              <w:spacing w:after="0" w:line="240" w:lineRule="auto"/>
              <w:ind w:left="67"/>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Entreprise X</w:t>
            </w:r>
          </w:p>
        </w:tc>
        <w:tc>
          <w:tcPr>
            <w:tcW w:w="3260" w:type="dxa"/>
            <w:vAlign w:val="center"/>
          </w:tcPr>
          <w:p w14:paraId="4CFF7F0D" w14:textId="792DE106" w:rsidR="009959EF" w:rsidRPr="00AD353C" w:rsidRDefault="009959EF" w:rsidP="00D902CC">
            <w:pPr>
              <w:spacing w:after="0" w:line="240" w:lineRule="auto"/>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 xml:space="preserve">Lettre du PDG (1er </w:t>
            </w:r>
            <w:r w:rsidR="007B5C4B" w:rsidRPr="00AD353C">
              <w:rPr>
                <w:rFonts w:ascii="Arial" w:eastAsia="Times New Roman" w:hAnsi="Arial" w:cs="Arial"/>
                <w:bCs/>
                <w:kern w:val="0"/>
                <w:sz w:val="22"/>
                <w:szCs w:val="22"/>
                <w14:ligatures w14:val="none"/>
              </w:rPr>
              <w:t>septembre</w:t>
            </w:r>
            <w:r w:rsidRPr="00AD353C">
              <w:rPr>
                <w:rFonts w:ascii="Arial" w:eastAsia="Times New Roman" w:hAnsi="Arial" w:cs="Arial"/>
                <w:bCs/>
                <w:kern w:val="0"/>
                <w:sz w:val="22"/>
                <w:szCs w:val="22"/>
                <w14:ligatures w14:val="none"/>
              </w:rPr>
              <w:t xml:space="preserve"> 20</w:t>
            </w:r>
            <w:r w:rsidR="003E792C" w:rsidRPr="00AD353C">
              <w:rPr>
                <w:rFonts w:ascii="Arial" w:eastAsia="Times New Roman" w:hAnsi="Arial" w:cs="Arial"/>
                <w:bCs/>
                <w:kern w:val="0"/>
                <w:sz w:val="22"/>
                <w:szCs w:val="22"/>
                <w14:ligatures w14:val="none"/>
              </w:rPr>
              <w:t>25</w:t>
            </w:r>
            <w:r w:rsidRPr="00AD353C">
              <w:rPr>
                <w:rFonts w:ascii="Arial" w:eastAsia="Times New Roman" w:hAnsi="Arial" w:cs="Arial"/>
                <w:bCs/>
                <w:kern w:val="0"/>
                <w:sz w:val="22"/>
                <w:szCs w:val="22"/>
                <w14:ligatures w14:val="none"/>
              </w:rPr>
              <w:t>)</w:t>
            </w:r>
          </w:p>
        </w:tc>
      </w:tr>
      <w:tr w:rsidR="009959EF" w:rsidRPr="00876937" w14:paraId="4D449CDA" w14:textId="77777777" w:rsidTr="002D70F6">
        <w:trPr>
          <w:trHeight w:val="530"/>
        </w:trPr>
        <w:tc>
          <w:tcPr>
            <w:tcW w:w="1588" w:type="dxa"/>
            <w:vAlign w:val="center"/>
          </w:tcPr>
          <w:p w14:paraId="79E8A4CE" w14:textId="77777777" w:rsidR="009959EF" w:rsidRPr="00AD353C" w:rsidRDefault="009959EF" w:rsidP="00D902CC">
            <w:pPr>
              <w:keepNext/>
              <w:spacing w:after="0" w:line="240" w:lineRule="auto"/>
              <w:ind w:left="59"/>
              <w:jc w:val="center"/>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1b</w:t>
            </w:r>
          </w:p>
        </w:tc>
        <w:tc>
          <w:tcPr>
            <w:tcW w:w="4395" w:type="dxa"/>
            <w:vAlign w:val="center"/>
          </w:tcPr>
          <w:p w14:paraId="6D077BE1" w14:textId="77777777" w:rsidR="009959EF" w:rsidRPr="00AD353C" w:rsidRDefault="009959EF" w:rsidP="00D902CC">
            <w:pPr>
              <w:keepNext/>
              <w:spacing w:after="0" w:line="240" w:lineRule="auto"/>
              <w:ind w:left="67"/>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Entreprise X</w:t>
            </w:r>
          </w:p>
        </w:tc>
        <w:tc>
          <w:tcPr>
            <w:tcW w:w="3260" w:type="dxa"/>
            <w:vAlign w:val="center"/>
          </w:tcPr>
          <w:p w14:paraId="532854A8" w14:textId="77777777" w:rsidR="009959EF" w:rsidRPr="00AD353C" w:rsidRDefault="009959EF" w:rsidP="00D902CC">
            <w:pPr>
              <w:spacing w:after="0" w:line="240" w:lineRule="auto"/>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États financiers vérifiés</w:t>
            </w:r>
          </w:p>
        </w:tc>
      </w:tr>
      <w:tr w:rsidR="009959EF" w:rsidRPr="00876937" w14:paraId="33535051" w14:textId="77777777" w:rsidTr="002D70F6">
        <w:trPr>
          <w:trHeight w:val="530"/>
        </w:trPr>
        <w:tc>
          <w:tcPr>
            <w:tcW w:w="1588" w:type="dxa"/>
            <w:vAlign w:val="center"/>
          </w:tcPr>
          <w:p w14:paraId="5C423FA5" w14:textId="77777777" w:rsidR="009959EF" w:rsidRPr="00AD353C" w:rsidRDefault="009959EF" w:rsidP="00D15ADD">
            <w:pPr>
              <w:keepNext/>
              <w:spacing w:after="0" w:line="240" w:lineRule="auto"/>
              <w:ind w:left="59"/>
              <w:jc w:val="center"/>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1c</w:t>
            </w:r>
          </w:p>
        </w:tc>
        <w:tc>
          <w:tcPr>
            <w:tcW w:w="4395" w:type="dxa"/>
            <w:vAlign w:val="center"/>
          </w:tcPr>
          <w:p w14:paraId="74907EB8" w14:textId="77777777" w:rsidR="009959EF" w:rsidRPr="00AD353C" w:rsidRDefault="009959EF" w:rsidP="00D15ADD">
            <w:pPr>
              <w:keepNext/>
              <w:spacing w:after="0" w:line="240" w:lineRule="auto"/>
              <w:ind w:left="67"/>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Entreprise X</w:t>
            </w:r>
          </w:p>
        </w:tc>
        <w:tc>
          <w:tcPr>
            <w:tcW w:w="3260" w:type="dxa"/>
            <w:vAlign w:val="center"/>
          </w:tcPr>
          <w:p w14:paraId="665A5A9E" w14:textId="77777777" w:rsidR="009959EF" w:rsidRPr="00AD353C" w:rsidRDefault="009959EF" w:rsidP="00D15ADD">
            <w:pPr>
              <w:keepNext/>
              <w:spacing w:after="0" w:line="240" w:lineRule="auto"/>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Projections des flux de trésorerie</w:t>
            </w:r>
          </w:p>
        </w:tc>
      </w:tr>
      <w:tr w:rsidR="009959EF" w:rsidRPr="00876937" w14:paraId="7AF0B225" w14:textId="77777777" w:rsidTr="002D70F6">
        <w:trPr>
          <w:trHeight w:val="530"/>
        </w:trPr>
        <w:tc>
          <w:tcPr>
            <w:tcW w:w="1588" w:type="dxa"/>
            <w:vAlign w:val="center"/>
          </w:tcPr>
          <w:p w14:paraId="1E3D0301" w14:textId="77777777" w:rsidR="009959EF" w:rsidRPr="00AD353C" w:rsidRDefault="009959EF" w:rsidP="00D15ADD">
            <w:pPr>
              <w:keepNext/>
              <w:spacing w:after="0" w:line="240" w:lineRule="auto"/>
              <w:ind w:left="59"/>
              <w:jc w:val="center"/>
              <w:outlineLvl w:val="0"/>
              <w:rPr>
                <w:rFonts w:ascii="Arial" w:eastAsia="Times New Roman" w:hAnsi="Arial" w:cs="Arial"/>
                <w:bCs/>
                <w:kern w:val="0"/>
                <w:sz w:val="22"/>
                <w:szCs w:val="22"/>
                <w14:ligatures w14:val="none"/>
              </w:rPr>
            </w:pPr>
            <w:r w:rsidRPr="00AD353C">
              <w:rPr>
                <w:rFonts w:ascii="Arial" w:eastAsia="Times New Roman" w:hAnsi="Arial" w:cs="Arial"/>
                <w:bCs/>
                <w:kern w:val="0"/>
                <w:sz w:val="22"/>
                <w:szCs w:val="22"/>
                <w14:ligatures w14:val="none"/>
              </w:rPr>
              <w:t>2a</w:t>
            </w:r>
          </w:p>
        </w:tc>
        <w:tc>
          <w:tcPr>
            <w:tcW w:w="4395" w:type="dxa"/>
            <w:vAlign w:val="center"/>
          </w:tcPr>
          <w:p w14:paraId="25A8ED18" w14:textId="77777777" w:rsidR="009959EF" w:rsidRPr="00AD353C" w:rsidRDefault="009959EF" w:rsidP="00D15ADD">
            <w:pPr>
              <w:keepNext/>
              <w:spacing w:after="0" w:line="240" w:lineRule="auto"/>
              <w:ind w:left="67"/>
              <w:outlineLvl w:val="0"/>
              <w:rPr>
                <w:rFonts w:ascii="Arial" w:eastAsia="Times New Roman" w:hAnsi="Arial" w:cs="Arial"/>
                <w:bCs/>
                <w:kern w:val="0"/>
                <w:sz w:val="22"/>
                <w:szCs w:val="22"/>
                <w14:ligatures w14:val="none"/>
              </w:rPr>
            </w:pPr>
          </w:p>
        </w:tc>
        <w:tc>
          <w:tcPr>
            <w:tcW w:w="3260" w:type="dxa"/>
            <w:vAlign w:val="center"/>
          </w:tcPr>
          <w:p w14:paraId="5C9C803E" w14:textId="77777777" w:rsidR="009959EF" w:rsidRPr="00AD353C" w:rsidRDefault="009959EF" w:rsidP="00D15ADD">
            <w:pPr>
              <w:keepNext/>
              <w:spacing w:after="0" w:line="240" w:lineRule="auto"/>
              <w:outlineLvl w:val="0"/>
              <w:rPr>
                <w:rFonts w:ascii="Arial" w:eastAsia="Times New Roman" w:hAnsi="Arial" w:cs="Arial"/>
                <w:bCs/>
                <w:kern w:val="0"/>
                <w:sz w:val="22"/>
                <w:szCs w:val="22"/>
                <w14:ligatures w14:val="none"/>
              </w:rPr>
            </w:pPr>
          </w:p>
        </w:tc>
      </w:tr>
      <w:tr w:rsidR="009959EF" w:rsidRPr="00876937" w14:paraId="6336692B" w14:textId="77777777" w:rsidTr="002D70F6">
        <w:trPr>
          <w:trHeight w:val="530"/>
        </w:trPr>
        <w:tc>
          <w:tcPr>
            <w:tcW w:w="1588" w:type="dxa"/>
            <w:vAlign w:val="center"/>
          </w:tcPr>
          <w:p w14:paraId="7EEF3DA8" w14:textId="77777777" w:rsidR="009959EF" w:rsidRPr="00AD353C" w:rsidRDefault="009959EF" w:rsidP="00D15ADD">
            <w:pPr>
              <w:keepNext/>
              <w:spacing w:after="0" w:line="240" w:lineRule="auto"/>
              <w:ind w:left="59"/>
              <w:jc w:val="center"/>
              <w:outlineLvl w:val="0"/>
              <w:rPr>
                <w:rFonts w:ascii="Arial" w:eastAsia="Times New Roman" w:hAnsi="Arial" w:cs="Arial"/>
                <w:bCs/>
                <w:kern w:val="0"/>
                <w:sz w:val="22"/>
                <w:szCs w:val="22"/>
                <w14:ligatures w14:val="none"/>
              </w:rPr>
            </w:pPr>
          </w:p>
        </w:tc>
        <w:tc>
          <w:tcPr>
            <w:tcW w:w="4395" w:type="dxa"/>
            <w:vAlign w:val="center"/>
          </w:tcPr>
          <w:p w14:paraId="3B1D5EED" w14:textId="77777777" w:rsidR="009959EF" w:rsidRPr="00AD353C" w:rsidRDefault="009959EF" w:rsidP="00D15ADD">
            <w:pPr>
              <w:keepNext/>
              <w:spacing w:after="0" w:line="240" w:lineRule="auto"/>
              <w:ind w:left="67"/>
              <w:outlineLvl w:val="0"/>
              <w:rPr>
                <w:rFonts w:ascii="Arial" w:eastAsia="Times New Roman" w:hAnsi="Arial" w:cs="Arial"/>
                <w:bCs/>
                <w:kern w:val="0"/>
                <w:sz w:val="22"/>
                <w:szCs w:val="22"/>
                <w14:ligatures w14:val="none"/>
              </w:rPr>
            </w:pPr>
          </w:p>
        </w:tc>
        <w:tc>
          <w:tcPr>
            <w:tcW w:w="3260" w:type="dxa"/>
            <w:vAlign w:val="center"/>
          </w:tcPr>
          <w:p w14:paraId="70CF7E8A" w14:textId="77777777" w:rsidR="009959EF" w:rsidRPr="00AD353C" w:rsidRDefault="009959EF" w:rsidP="00D15ADD">
            <w:pPr>
              <w:keepNext/>
              <w:spacing w:after="0" w:line="240" w:lineRule="auto"/>
              <w:ind w:left="284"/>
              <w:outlineLvl w:val="0"/>
              <w:rPr>
                <w:rFonts w:ascii="Arial" w:eastAsia="Times New Roman" w:hAnsi="Arial" w:cs="Arial"/>
                <w:bCs/>
                <w:kern w:val="0"/>
                <w:sz w:val="22"/>
                <w:szCs w:val="22"/>
                <w14:ligatures w14:val="none"/>
              </w:rPr>
            </w:pPr>
          </w:p>
        </w:tc>
      </w:tr>
      <w:tr w:rsidR="009959EF" w:rsidRPr="00876937" w14:paraId="79532955" w14:textId="77777777" w:rsidTr="002D70F6">
        <w:trPr>
          <w:trHeight w:val="530"/>
        </w:trPr>
        <w:tc>
          <w:tcPr>
            <w:tcW w:w="1588" w:type="dxa"/>
            <w:vAlign w:val="center"/>
          </w:tcPr>
          <w:p w14:paraId="396D8C56" w14:textId="77777777" w:rsidR="009959EF" w:rsidRPr="00AD353C" w:rsidRDefault="009959EF" w:rsidP="00D15ADD">
            <w:pPr>
              <w:keepNext/>
              <w:spacing w:after="0" w:line="240" w:lineRule="auto"/>
              <w:ind w:left="59"/>
              <w:jc w:val="center"/>
              <w:outlineLvl w:val="0"/>
              <w:rPr>
                <w:rFonts w:ascii="Arial" w:eastAsia="Times New Roman" w:hAnsi="Arial" w:cs="Arial"/>
                <w:bCs/>
                <w:kern w:val="0"/>
                <w:sz w:val="22"/>
                <w:szCs w:val="22"/>
                <w14:ligatures w14:val="none"/>
              </w:rPr>
            </w:pPr>
          </w:p>
        </w:tc>
        <w:tc>
          <w:tcPr>
            <w:tcW w:w="4395" w:type="dxa"/>
            <w:vAlign w:val="center"/>
          </w:tcPr>
          <w:p w14:paraId="3AAD806E" w14:textId="77777777" w:rsidR="009959EF" w:rsidRPr="00AD353C" w:rsidRDefault="009959EF" w:rsidP="00D15ADD">
            <w:pPr>
              <w:keepNext/>
              <w:spacing w:after="0" w:line="240" w:lineRule="auto"/>
              <w:ind w:left="67"/>
              <w:outlineLvl w:val="0"/>
              <w:rPr>
                <w:rFonts w:ascii="Arial" w:eastAsia="Times New Roman" w:hAnsi="Arial" w:cs="Arial"/>
                <w:bCs/>
                <w:kern w:val="0"/>
                <w:sz w:val="22"/>
                <w:szCs w:val="22"/>
                <w14:ligatures w14:val="none"/>
              </w:rPr>
            </w:pPr>
          </w:p>
        </w:tc>
        <w:tc>
          <w:tcPr>
            <w:tcW w:w="3260" w:type="dxa"/>
            <w:vAlign w:val="center"/>
          </w:tcPr>
          <w:p w14:paraId="2D24D6DA" w14:textId="77777777" w:rsidR="009959EF" w:rsidRPr="00AD353C" w:rsidRDefault="009959EF" w:rsidP="00D15ADD">
            <w:pPr>
              <w:keepNext/>
              <w:spacing w:after="0" w:line="240" w:lineRule="auto"/>
              <w:ind w:left="284"/>
              <w:outlineLvl w:val="0"/>
              <w:rPr>
                <w:rFonts w:ascii="Arial" w:eastAsia="Times New Roman" w:hAnsi="Arial" w:cs="Arial"/>
                <w:bCs/>
                <w:kern w:val="0"/>
                <w:sz w:val="22"/>
                <w:szCs w:val="22"/>
                <w14:ligatures w14:val="none"/>
              </w:rPr>
            </w:pPr>
          </w:p>
        </w:tc>
      </w:tr>
    </w:tbl>
    <w:p w14:paraId="6058FDDB" w14:textId="5FC1143D" w:rsidR="0066063E" w:rsidRPr="0066063E" w:rsidRDefault="0066063E" w:rsidP="0017131D">
      <w:pPr>
        <w:spacing w:after="0" w:line="240" w:lineRule="auto"/>
      </w:pPr>
    </w:p>
    <w:sectPr w:rsidR="0066063E" w:rsidRPr="0066063E" w:rsidSect="00504A9F">
      <w:headerReference w:type="default" r:id="rId12"/>
      <w:pgSz w:w="12240" w:h="15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3D23" w14:textId="77777777" w:rsidR="00D9097F" w:rsidRDefault="00D9097F" w:rsidP="00BE52BD">
      <w:pPr>
        <w:spacing w:after="0" w:line="240" w:lineRule="auto"/>
      </w:pPr>
      <w:r>
        <w:separator/>
      </w:r>
    </w:p>
  </w:endnote>
  <w:endnote w:type="continuationSeparator" w:id="0">
    <w:p w14:paraId="7593E609" w14:textId="77777777" w:rsidR="00D9097F" w:rsidRDefault="00D9097F" w:rsidP="00BE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39742" w14:textId="77777777" w:rsidR="00D9097F" w:rsidRDefault="00D9097F" w:rsidP="00BE52BD">
      <w:pPr>
        <w:spacing w:after="0" w:line="240" w:lineRule="auto"/>
      </w:pPr>
      <w:r>
        <w:separator/>
      </w:r>
    </w:p>
  </w:footnote>
  <w:footnote w:type="continuationSeparator" w:id="0">
    <w:p w14:paraId="36245A73" w14:textId="77777777" w:rsidR="00D9097F" w:rsidRDefault="00D9097F" w:rsidP="00BE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E500" w14:textId="2B22C84A" w:rsidR="00BE52BD" w:rsidRDefault="007B5C4B" w:rsidP="00BE52BD">
    <w:pPr>
      <w:pStyle w:val="En-tte"/>
      <w:pageBreakBefore/>
    </w:pPr>
    <w:r w:rsidRPr="00E5256E">
      <w:rPr>
        <w:noProof/>
        <w:lang w:eastAsia="en-CA"/>
      </w:rPr>
      <w:drawing>
        <wp:anchor distT="0" distB="0" distL="114300" distR="114300" simplePos="0" relativeHeight="251656192" behindDoc="0" locked="0" layoutInCell="1" allowOverlap="1" wp14:anchorId="7AD69F3F" wp14:editId="0C0EB1DC">
          <wp:simplePos x="0" y="0"/>
          <wp:positionH relativeFrom="margin">
            <wp:posOffset>5085659</wp:posOffset>
          </wp:positionH>
          <wp:positionV relativeFrom="paragraph">
            <wp:posOffset>-205576</wp:posOffset>
          </wp:positionV>
          <wp:extent cx="1009650" cy="609600"/>
          <wp:effectExtent l="0" t="0" r="0" b="0"/>
          <wp:wrapNone/>
          <wp:docPr id="22" name="Pictur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1" cstate="print"/>
                  <a:srcRect/>
                  <a:stretch>
                    <a:fillRect/>
                  </a:stretch>
                </pic:blipFill>
                <pic:spPr bwMode="auto">
                  <a:xfrm>
                    <a:off x="0" y="0"/>
                    <a:ext cx="1009650" cy="609600"/>
                  </a:xfrm>
                  <a:prstGeom prst="rect">
                    <a:avLst/>
                  </a:prstGeom>
                  <a:noFill/>
                </pic:spPr>
              </pic:pic>
            </a:graphicData>
          </a:graphic>
        </wp:anchor>
      </w:drawing>
    </w:r>
    <w:r>
      <w:rPr>
        <w:noProof/>
        <w:lang w:eastAsia="fr-CA"/>
      </w:rPr>
      <w:drawing>
        <wp:anchor distT="0" distB="0" distL="114300" distR="114300" simplePos="0" relativeHeight="251660288" behindDoc="1" locked="0" layoutInCell="1" allowOverlap="1" wp14:anchorId="4C67B92C" wp14:editId="55A0B544">
          <wp:simplePos x="0" y="0"/>
          <wp:positionH relativeFrom="margin">
            <wp:posOffset>-596542</wp:posOffset>
          </wp:positionH>
          <wp:positionV relativeFrom="paragraph">
            <wp:posOffset>-234007</wp:posOffset>
          </wp:positionV>
          <wp:extent cx="1038225" cy="617855"/>
          <wp:effectExtent l="0" t="0" r="9525" b="0"/>
          <wp:wrapTight wrapText="bothSides">
            <wp:wrapPolygon edited="0">
              <wp:start x="2378" y="0"/>
              <wp:lineTo x="0" y="1332"/>
              <wp:lineTo x="0" y="13320"/>
              <wp:lineTo x="1982" y="20645"/>
              <wp:lineTo x="21402" y="20645"/>
              <wp:lineTo x="21402" y="17316"/>
              <wp:lineTo x="5549" y="10656"/>
              <wp:lineTo x="4360" y="0"/>
              <wp:lineTo x="2378" y="0"/>
            </wp:wrapPolygon>
          </wp:wrapTight>
          <wp:docPr id="23"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617855"/>
                  </a:xfrm>
                  <a:prstGeom prst="rect">
                    <a:avLst/>
                  </a:prstGeom>
                </pic:spPr>
              </pic:pic>
            </a:graphicData>
          </a:graphic>
          <wp14:sizeRelH relativeFrom="margin">
            <wp14:pctWidth>0</wp14:pctWidth>
          </wp14:sizeRelH>
          <wp14:sizeRelV relativeFrom="margin">
            <wp14:pctHeight>0</wp14:pctHeight>
          </wp14:sizeRelV>
        </wp:anchor>
      </w:drawing>
    </w:r>
  </w:p>
  <w:p w14:paraId="343F820B" w14:textId="24003C7B" w:rsidR="00BE52BD" w:rsidRDefault="00BE52BD">
    <w:pPr>
      <w:pStyle w:val="En-tte"/>
    </w:pPr>
  </w:p>
  <w:p w14:paraId="78E65227" w14:textId="77777777" w:rsidR="00BE52BD" w:rsidRDefault="00BE52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6430"/>
    <w:multiLevelType w:val="hybridMultilevel"/>
    <w:tmpl w:val="44943074"/>
    <w:lvl w:ilvl="0" w:tplc="3404D3D6">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B9D1DA3"/>
    <w:multiLevelType w:val="hybridMultilevel"/>
    <w:tmpl w:val="3E40A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FEC4FFB"/>
    <w:multiLevelType w:val="hybridMultilevel"/>
    <w:tmpl w:val="BE1E27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93237570">
    <w:abstractNumId w:val="0"/>
  </w:num>
  <w:num w:numId="2" w16cid:durableId="950622239">
    <w:abstractNumId w:val="2"/>
  </w:num>
  <w:num w:numId="3" w16cid:durableId="85550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BD"/>
    <w:rsid w:val="000562C5"/>
    <w:rsid w:val="00094BFF"/>
    <w:rsid w:val="000E0376"/>
    <w:rsid w:val="00113FF8"/>
    <w:rsid w:val="00120B25"/>
    <w:rsid w:val="0017131D"/>
    <w:rsid w:val="00243EC7"/>
    <w:rsid w:val="002C1EFA"/>
    <w:rsid w:val="002D70F6"/>
    <w:rsid w:val="00370EC0"/>
    <w:rsid w:val="003D5CC6"/>
    <w:rsid w:val="003E0BB3"/>
    <w:rsid w:val="003E792C"/>
    <w:rsid w:val="0040225C"/>
    <w:rsid w:val="00442380"/>
    <w:rsid w:val="00483391"/>
    <w:rsid w:val="004E00CC"/>
    <w:rsid w:val="00504A9F"/>
    <w:rsid w:val="00523860"/>
    <w:rsid w:val="005942AA"/>
    <w:rsid w:val="005D44A6"/>
    <w:rsid w:val="00622818"/>
    <w:rsid w:val="00646342"/>
    <w:rsid w:val="00660585"/>
    <w:rsid w:val="0066063E"/>
    <w:rsid w:val="00693584"/>
    <w:rsid w:val="00721D75"/>
    <w:rsid w:val="00731D98"/>
    <w:rsid w:val="007B5C4B"/>
    <w:rsid w:val="007C0873"/>
    <w:rsid w:val="007D1008"/>
    <w:rsid w:val="007E25D6"/>
    <w:rsid w:val="007F6CFB"/>
    <w:rsid w:val="00846D47"/>
    <w:rsid w:val="00851122"/>
    <w:rsid w:val="00876937"/>
    <w:rsid w:val="008B6CCE"/>
    <w:rsid w:val="008C5F8A"/>
    <w:rsid w:val="008D7E3F"/>
    <w:rsid w:val="008E6D24"/>
    <w:rsid w:val="0092179B"/>
    <w:rsid w:val="0094675C"/>
    <w:rsid w:val="009959EF"/>
    <w:rsid w:val="009C7E68"/>
    <w:rsid w:val="00AD353C"/>
    <w:rsid w:val="00B10B96"/>
    <w:rsid w:val="00B34DC8"/>
    <w:rsid w:val="00BE52BD"/>
    <w:rsid w:val="00C950A4"/>
    <w:rsid w:val="00CA7285"/>
    <w:rsid w:val="00CD6158"/>
    <w:rsid w:val="00CE1E91"/>
    <w:rsid w:val="00D11A61"/>
    <w:rsid w:val="00D15ADD"/>
    <w:rsid w:val="00D50A40"/>
    <w:rsid w:val="00D9097F"/>
    <w:rsid w:val="00DA1FB2"/>
    <w:rsid w:val="00E16408"/>
    <w:rsid w:val="00E952C2"/>
    <w:rsid w:val="00EB03A6"/>
    <w:rsid w:val="00EB1551"/>
    <w:rsid w:val="00EB654B"/>
    <w:rsid w:val="00F22637"/>
    <w:rsid w:val="00F33D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5763"/>
  <w15:chartTrackingRefBased/>
  <w15:docId w15:val="{A582FA40-9172-4A73-8990-99A875C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5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5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52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52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52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52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52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52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52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52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52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52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52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52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52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52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52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52BD"/>
    <w:rPr>
      <w:rFonts w:eastAsiaTheme="majorEastAsia" w:cstheme="majorBidi"/>
      <w:color w:val="272727" w:themeColor="text1" w:themeTint="D8"/>
    </w:rPr>
  </w:style>
  <w:style w:type="paragraph" w:styleId="Titre">
    <w:name w:val="Title"/>
    <w:basedOn w:val="Normal"/>
    <w:next w:val="Normal"/>
    <w:link w:val="TitreCar"/>
    <w:uiPriority w:val="10"/>
    <w:qFormat/>
    <w:rsid w:val="00BE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52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52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52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52BD"/>
    <w:pPr>
      <w:spacing w:before="160"/>
      <w:jc w:val="center"/>
    </w:pPr>
    <w:rPr>
      <w:i/>
      <w:iCs/>
      <w:color w:val="404040" w:themeColor="text1" w:themeTint="BF"/>
    </w:rPr>
  </w:style>
  <w:style w:type="character" w:customStyle="1" w:styleId="CitationCar">
    <w:name w:val="Citation Car"/>
    <w:basedOn w:val="Policepardfaut"/>
    <w:link w:val="Citation"/>
    <w:uiPriority w:val="29"/>
    <w:rsid w:val="00BE52BD"/>
    <w:rPr>
      <w:i/>
      <w:iCs/>
      <w:color w:val="404040" w:themeColor="text1" w:themeTint="BF"/>
    </w:rPr>
  </w:style>
  <w:style w:type="paragraph" w:styleId="Paragraphedeliste">
    <w:name w:val="List Paragraph"/>
    <w:basedOn w:val="Normal"/>
    <w:uiPriority w:val="34"/>
    <w:qFormat/>
    <w:rsid w:val="00BE52BD"/>
    <w:pPr>
      <w:ind w:left="720"/>
      <w:contextualSpacing/>
    </w:pPr>
  </w:style>
  <w:style w:type="character" w:styleId="Accentuationintense">
    <w:name w:val="Intense Emphasis"/>
    <w:basedOn w:val="Policepardfaut"/>
    <w:uiPriority w:val="21"/>
    <w:qFormat/>
    <w:rsid w:val="00BE52BD"/>
    <w:rPr>
      <w:i/>
      <w:iCs/>
      <w:color w:val="0F4761" w:themeColor="accent1" w:themeShade="BF"/>
    </w:rPr>
  </w:style>
  <w:style w:type="paragraph" w:styleId="Citationintense">
    <w:name w:val="Intense Quote"/>
    <w:basedOn w:val="Normal"/>
    <w:next w:val="Normal"/>
    <w:link w:val="CitationintenseCar"/>
    <w:uiPriority w:val="30"/>
    <w:qFormat/>
    <w:rsid w:val="00BE5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52BD"/>
    <w:rPr>
      <w:i/>
      <w:iCs/>
      <w:color w:val="0F4761" w:themeColor="accent1" w:themeShade="BF"/>
    </w:rPr>
  </w:style>
  <w:style w:type="character" w:styleId="Rfrenceintense">
    <w:name w:val="Intense Reference"/>
    <w:basedOn w:val="Policepardfaut"/>
    <w:uiPriority w:val="32"/>
    <w:qFormat/>
    <w:rsid w:val="00BE52BD"/>
    <w:rPr>
      <w:b/>
      <w:bCs/>
      <w:smallCaps/>
      <w:color w:val="0F4761" w:themeColor="accent1" w:themeShade="BF"/>
      <w:spacing w:val="5"/>
    </w:rPr>
  </w:style>
  <w:style w:type="paragraph" w:styleId="En-tte">
    <w:name w:val="header"/>
    <w:basedOn w:val="Normal"/>
    <w:link w:val="En-tteCar"/>
    <w:uiPriority w:val="99"/>
    <w:unhideWhenUsed/>
    <w:rsid w:val="00BE52BD"/>
    <w:pPr>
      <w:tabs>
        <w:tab w:val="center" w:pos="4320"/>
        <w:tab w:val="right" w:pos="8640"/>
      </w:tabs>
      <w:spacing w:after="0" w:line="240" w:lineRule="auto"/>
    </w:pPr>
  </w:style>
  <w:style w:type="character" w:customStyle="1" w:styleId="En-tteCar">
    <w:name w:val="En-tête Car"/>
    <w:basedOn w:val="Policepardfaut"/>
    <w:link w:val="En-tte"/>
    <w:uiPriority w:val="99"/>
    <w:rsid w:val="00BE52BD"/>
  </w:style>
  <w:style w:type="paragraph" w:styleId="Pieddepage">
    <w:name w:val="footer"/>
    <w:basedOn w:val="Normal"/>
    <w:link w:val="PieddepageCar"/>
    <w:uiPriority w:val="99"/>
    <w:unhideWhenUsed/>
    <w:rsid w:val="00BE52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E52BD"/>
  </w:style>
  <w:style w:type="table" w:styleId="Grilledutableau">
    <w:name w:val="Table Grid"/>
    <w:basedOn w:val="TableauNormal"/>
    <w:uiPriority w:val="59"/>
    <w:rsid w:val="003E0BB3"/>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nomecanada.ca/wp-content/uploads/2024/11/Lignes-directrices-sur-le-financement_10_24-2.pdf" TargetMode="External"/><Relationship Id="rId5" Type="http://schemas.openxmlformats.org/officeDocument/2006/relationships/styles" Target="styles.xml"/><Relationship Id="rId10" Type="http://schemas.openxmlformats.org/officeDocument/2006/relationships/hyperlink" Target="https://genomequebec.com/wp-content/uploads/2025/07/Appel-de-demandes-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972a34-19fd-440c-9058-fc0e5a6319da">
      <Terms xmlns="http://schemas.microsoft.com/office/infopath/2007/PartnerControls"/>
    </lcf76f155ced4ddcb4097134ff3c332f>
    <TaxCatchAll xmlns="222f0f53-cec1-4dca-b9f3-d1517c57a257" xsi:nil="true"/>
    <IconOverlay xmlns="http://schemas.microsoft.com/sharepoint/v4" xsi:nil="true"/>
    <_Flow_SignoffStatus xmlns="31972a34-19fd-440c-9058-fc0e5a6319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21" ma:contentTypeDescription="Create a new document." ma:contentTypeScope="" ma:versionID="63d1b0c46361bef02c9f4a1cf14981aa">
  <xsd:schema xmlns:xsd="http://www.w3.org/2001/XMLSchema" xmlns:xs="http://www.w3.org/2001/XMLSchema" xmlns:p="http://schemas.microsoft.com/office/2006/metadata/properties" xmlns:ns2="31972a34-19fd-440c-9058-fc0e5a6319da" xmlns:ns3="222f0f53-cec1-4dca-b9f3-d1517c57a257" xmlns:ns4="http://schemas.microsoft.com/sharepoint/v4" targetNamespace="http://schemas.microsoft.com/office/2006/metadata/properties" ma:root="true" ma:fieldsID="34142bb98300399f0f54054d8b26889c" ns2:_="" ns3:_="" ns4:_="">
    <xsd:import namespace="31972a34-19fd-440c-9058-fc0e5a6319da"/>
    <xsd:import namespace="222f0f53-cec1-4dca-b9f3-d1517c57a25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_Flow_SignoffStatus" minOccurs="0"/>
                <xsd:element ref="ns4:IconOverla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3060A-797D-4505-A87A-5E9E73D11480}">
  <ds:schemaRefs>
    <ds:schemaRef ds:uri="http://schemas.microsoft.com/office/2006/metadata/properties"/>
    <ds:schemaRef ds:uri="http://schemas.microsoft.com/office/infopath/2007/PartnerControls"/>
    <ds:schemaRef ds:uri="31972a34-19fd-440c-9058-fc0e5a6319da"/>
    <ds:schemaRef ds:uri="222f0f53-cec1-4dca-b9f3-d1517c57a257"/>
    <ds:schemaRef ds:uri="http://schemas.microsoft.com/sharepoint/v4"/>
  </ds:schemaRefs>
</ds:datastoreItem>
</file>

<file path=customXml/itemProps2.xml><?xml version="1.0" encoding="utf-8"?>
<ds:datastoreItem xmlns:ds="http://schemas.openxmlformats.org/officeDocument/2006/customXml" ds:itemID="{7BE5E717-0672-4F8B-9F5B-B71A1AA1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72a34-19fd-440c-9058-fc0e5a6319da"/>
    <ds:schemaRef ds:uri="222f0f53-cec1-4dca-b9f3-d1517c57a25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B304-A536-4E51-9321-47F363BDD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Renault</dc:creator>
  <cp:keywords/>
  <dc:description/>
  <cp:lastModifiedBy> Arnaud Cheuk</cp:lastModifiedBy>
  <cp:revision>38</cp:revision>
  <cp:lastPrinted>2025-06-11T18:57:00Z</cp:lastPrinted>
  <dcterms:created xsi:type="dcterms:W3CDTF">2025-06-11T18:56:00Z</dcterms:created>
  <dcterms:modified xsi:type="dcterms:W3CDTF">2025-07-14T18:05:00Z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0x01010067B7A3ED8C3DE64F8DADB364A2B920F3</vt:lpwstr>
  </property>
  <property fmtid="{D5CDD505-2E9C-101B-9397-08002B2CF9AE}" pid="3" name="MediaServiceImageTags">
    <vt:lpwstr/>
  </property>
</Properties>
</file>